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191049EB" w:rsidR="007B5828" w:rsidRPr="00E8091C" w:rsidRDefault="007B5828" w:rsidP="001B0EDA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3C74AC46" w:rsidR="007B5828" w:rsidRPr="00E8091C" w:rsidRDefault="00D37E13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552DD298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D37E13">
              <w:rPr>
                <w:b/>
                <w:lang w:val="uk-UA"/>
              </w:rPr>
              <w:t>480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4E58236E" w14:textId="77777777" w:rsidR="00DD6AAF" w:rsidRPr="00E8091C" w:rsidRDefault="00DD6AAF" w:rsidP="007B5828">
      <w:pPr>
        <w:rPr>
          <w:sz w:val="24"/>
          <w:szCs w:val="28"/>
          <w:lang w:val="uk-UA"/>
        </w:rPr>
      </w:pPr>
    </w:p>
    <w:p w14:paraId="6E481E2C" w14:textId="0281C1BA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3D2B74">
        <w:rPr>
          <w:b/>
          <w:bCs/>
          <w:szCs w:val="28"/>
          <w:lang w:val="uk-UA"/>
        </w:rPr>
        <w:t>Вовченку О.В.</w:t>
      </w:r>
      <w:r w:rsidR="00E55D45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7C5A49EB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3D2B74">
        <w:rPr>
          <w:szCs w:val="28"/>
          <w:lang w:val="uk-UA"/>
        </w:rPr>
        <w:t>Вовченка О.В.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334D81AF" w14:textId="08584526" w:rsidR="00C7328F" w:rsidRPr="009A22BB" w:rsidRDefault="00F16256" w:rsidP="00C7328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3D2B74">
        <w:rPr>
          <w:bCs/>
          <w:color w:val="000000" w:themeColor="text1"/>
          <w:szCs w:val="28"/>
          <w:lang w:val="uk-UA"/>
        </w:rPr>
        <w:t>Вовченком Олександром Володимировичем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3D2B74">
        <w:rPr>
          <w:bCs/>
          <w:color w:val="000000" w:themeColor="text1"/>
          <w:szCs w:val="28"/>
          <w:lang w:val="uk-UA"/>
        </w:rPr>
        <w:t>електронного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DD6AAF">
        <w:rPr>
          <w:bCs/>
          <w:color w:val="000000" w:themeColor="text1"/>
          <w:szCs w:val="28"/>
          <w:lang w:val="uk-UA"/>
        </w:rPr>
        <w:t>2</w:t>
      </w:r>
      <w:r w:rsidR="003D2B74">
        <w:rPr>
          <w:bCs/>
          <w:color w:val="000000" w:themeColor="text1"/>
          <w:szCs w:val="28"/>
          <w:lang w:val="uk-UA"/>
        </w:rPr>
        <w:t>4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</w:t>
      </w:r>
      <w:r w:rsidR="00C7328F" w:rsidRPr="003B582C">
        <w:rPr>
          <w:bCs/>
          <w:color w:val="000000" w:themeColor="text1"/>
          <w:szCs w:val="28"/>
          <w:lang w:val="uk-UA"/>
        </w:rPr>
        <w:t>липня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202</w:t>
      </w:r>
      <w:r w:rsidR="00C7328F" w:rsidRPr="003B582C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5DF6356A" w14:textId="3F74D6F0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615FA506" w14:textId="77777777" w:rsidR="003D2B74" w:rsidRPr="00F0435A" w:rsidRDefault="00A03362" w:rsidP="003D2B74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3D2B74" w:rsidRPr="00F0435A">
        <w:rPr>
          <w:bCs/>
          <w:color w:val="000000" w:themeColor="text1"/>
          <w:szCs w:val="28"/>
          <w:lang w:val="uk-UA"/>
        </w:rPr>
        <w:t>Так, пункт</w:t>
      </w:r>
      <w:r w:rsidR="003D2B74">
        <w:rPr>
          <w:bCs/>
          <w:color w:val="000000" w:themeColor="text1"/>
          <w:szCs w:val="28"/>
          <w:lang w:val="uk-UA"/>
        </w:rPr>
        <w:t>ом</w:t>
      </w:r>
      <w:r w:rsidR="003D2B74"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 прокуратуру» передбачено, що для участі в доборі кандидатів на посаду прокурора </w:t>
      </w:r>
      <w:r w:rsidR="003D2B74">
        <w:rPr>
          <w:bCs/>
          <w:color w:val="000000" w:themeColor="text1"/>
          <w:szCs w:val="28"/>
          <w:lang w:val="uk-UA"/>
        </w:rPr>
        <w:t xml:space="preserve">особа </w:t>
      </w:r>
      <w:r w:rsidR="003D2B74" w:rsidRPr="00F0435A">
        <w:rPr>
          <w:bCs/>
          <w:color w:val="000000" w:themeColor="text1"/>
          <w:szCs w:val="28"/>
          <w:lang w:val="uk-UA"/>
        </w:rPr>
        <w:t>подає письмову згоду на збирання,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 w:rsidR="003D2B74">
        <w:rPr>
          <w:bCs/>
          <w:color w:val="000000" w:themeColor="text1"/>
          <w:szCs w:val="28"/>
          <w:lang w:val="uk-UA"/>
        </w:rPr>
        <w:t>.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 xml:space="preserve">Згідно з частиною третьою статті 30 Закону України «Про прокуратуру» до участі в доборі кандидатів на посаду прокурора допускаються особи, які </w:t>
      </w:r>
      <w:r w:rsidR="00FC2183">
        <w:rPr>
          <w:szCs w:val="28"/>
          <w:lang w:val="uk-UA"/>
        </w:rPr>
        <w:lastRenderedPageBreak/>
        <w:t>подали всі необхідні документи та відповідають вимогам, установленим до кандидата на посаду прокурора.</w:t>
      </w:r>
    </w:p>
    <w:p w14:paraId="2A9B5148" w14:textId="48BF6703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</w:t>
      </w:r>
      <w:r w:rsidR="00603A41">
        <w:rPr>
          <w:szCs w:val="28"/>
          <w:lang w:val="uk-UA"/>
        </w:rPr>
        <w:br/>
      </w:r>
      <w:r>
        <w:rPr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603A41">
        <w:rPr>
          <w:szCs w:val="28"/>
          <w:lang w:val="uk-UA"/>
        </w:rPr>
        <w:br/>
      </w:r>
      <w:r>
        <w:rPr>
          <w:szCs w:val="28"/>
          <w:lang w:val="uk-UA"/>
        </w:rPr>
        <w:t xml:space="preserve">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C45AB9">
        <w:rPr>
          <w:szCs w:val="28"/>
          <w:lang w:val="uk-UA"/>
        </w:rPr>
        <w:t xml:space="preserve"> (далі - Положення)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603A41">
        <w:rPr>
          <w:szCs w:val="28"/>
          <w:lang w:val="uk-UA"/>
        </w:rPr>
        <w:br/>
      </w:r>
      <w:r w:rsidR="00716B4C">
        <w:rPr>
          <w:szCs w:val="28"/>
          <w:lang w:val="uk-UA"/>
        </w:rPr>
        <w:t xml:space="preserve">за результатами перевірки поданих документів не відповідають вимогам </w:t>
      </w:r>
      <w:r w:rsidR="00603A41">
        <w:rPr>
          <w:szCs w:val="28"/>
          <w:lang w:val="uk-UA"/>
        </w:rPr>
        <w:br/>
      </w:r>
      <w:r w:rsidR="00716B4C">
        <w:rPr>
          <w:szCs w:val="28"/>
          <w:lang w:val="uk-UA"/>
        </w:rPr>
        <w:t>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</w:t>
      </w:r>
      <w:r w:rsidR="001C15CB">
        <w:rPr>
          <w:szCs w:val="28"/>
          <w:lang w:val="uk-UA"/>
        </w:rPr>
        <w:t xml:space="preserve"> </w:t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4DF8D68E" w:rsidR="00A03362" w:rsidRDefault="00A03362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3D2B74">
        <w:rPr>
          <w:szCs w:val="28"/>
          <w:lang w:val="uk-UA"/>
        </w:rPr>
        <w:t>Вовченко О.В.</w:t>
      </w:r>
      <w:r w:rsidR="00EA475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ознайомлен</w:t>
      </w:r>
      <w:r w:rsidR="003D2B74">
        <w:rPr>
          <w:szCs w:val="28"/>
          <w:lang w:val="uk-UA"/>
        </w:rPr>
        <w:t>ий</w:t>
      </w:r>
      <w:r>
        <w:rPr>
          <w:szCs w:val="28"/>
          <w:lang w:val="uk-UA"/>
        </w:rPr>
        <w:t>, про що свідчить підписана н</w:t>
      </w:r>
      <w:r w:rsidR="003D2B74">
        <w:rPr>
          <w:szCs w:val="28"/>
          <w:lang w:val="uk-UA"/>
        </w:rPr>
        <w:t>им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5D2B9B2" w14:textId="60F3C701" w:rsidR="003D2B74" w:rsidRPr="00F0435A" w:rsidRDefault="003D2B74" w:rsidP="003D2B74">
      <w:pPr>
        <w:ind w:firstLine="708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Опрацюванням направлених </w:t>
      </w:r>
      <w:r>
        <w:rPr>
          <w:bCs/>
          <w:color w:val="000000" w:themeColor="text1"/>
          <w:szCs w:val="28"/>
          <w:lang w:val="uk-UA"/>
        </w:rPr>
        <w:t>Вовченком О.В.</w:t>
      </w:r>
      <w:r w:rsidRPr="00F0435A">
        <w:rPr>
          <w:bCs/>
          <w:color w:val="000000" w:themeColor="text1"/>
          <w:szCs w:val="28"/>
          <w:lang w:val="uk-UA"/>
        </w:rPr>
        <w:t xml:space="preserve"> документів встановлено, що в</w:t>
      </w:r>
      <w:r>
        <w:rPr>
          <w:bCs/>
          <w:color w:val="000000" w:themeColor="text1"/>
          <w:szCs w:val="28"/>
          <w:lang w:val="uk-UA"/>
        </w:rPr>
        <w:t>ін</w:t>
      </w:r>
      <w:r w:rsidRPr="00F0435A">
        <w:rPr>
          <w:bCs/>
          <w:color w:val="000000" w:themeColor="text1"/>
          <w:szCs w:val="28"/>
          <w:lang w:val="uk-UA"/>
        </w:rPr>
        <w:t> в порушення вимог пункту 9 частини першої статті 30 Закону України «Про прокуратуру» не пода</w:t>
      </w:r>
      <w:r>
        <w:rPr>
          <w:bCs/>
          <w:color w:val="000000" w:themeColor="text1"/>
          <w:szCs w:val="28"/>
          <w:lang w:val="uk-UA"/>
        </w:rPr>
        <w:t>в</w:t>
      </w:r>
      <w:r w:rsidRPr="00F0435A">
        <w:rPr>
          <w:bCs/>
          <w:color w:val="000000" w:themeColor="text1"/>
          <w:szCs w:val="28"/>
          <w:lang w:val="uk-UA"/>
        </w:rPr>
        <w:t xml:space="preserve"> до Комісії письмову згоду </w:t>
      </w:r>
      <w:r>
        <w:rPr>
          <w:bCs/>
          <w:color w:val="000000" w:themeColor="text1"/>
          <w:szCs w:val="28"/>
          <w:lang w:val="uk-UA"/>
        </w:rPr>
        <w:t>на</w:t>
      </w:r>
      <w:r w:rsidRPr="00F0435A">
        <w:rPr>
          <w:bCs/>
          <w:color w:val="000000" w:themeColor="text1"/>
          <w:szCs w:val="28"/>
          <w:lang w:val="uk-UA"/>
        </w:rPr>
        <w:t xml:space="preserve"> проведення щодо н</w:t>
      </w:r>
      <w:r>
        <w:rPr>
          <w:bCs/>
          <w:color w:val="000000" w:themeColor="text1"/>
          <w:szCs w:val="28"/>
          <w:lang w:val="uk-UA"/>
        </w:rPr>
        <w:t>ього</w:t>
      </w:r>
      <w:r w:rsidRPr="00F0435A">
        <w:rPr>
          <w:bCs/>
          <w:color w:val="000000" w:themeColor="text1"/>
          <w:szCs w:val="28"/>
          <w:lang w:val="uk-UA"/>
        </w:rPr>
        <w:t xml:space="preserve"> спеціальної перевірки.</w:t>
      </w:r>
    </w:p>
    <w:p w14:paraId="301C43FD" w14:textId="77777777" w:rsidR="003D2B74" w:rsidRDefault="00C404CC" w:rsidP="003D2B74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3D2B74">
        <w:rPr>
          <w:szCs w:val="28"/>
          <w:lang w:val="uk-UA"/>
        </w:rPr>
        <w:t>Вовченком О.В.</w:t>
      </w:r>
      <w:r>
        <w:rPr>
          <w:szCs w:val="28"/>
          <w:lang w:val="uk-UA"/>
        </w:rPr>
        <w:t xml:space="preserve"> не додержано вимоги статті 30 Закон</w:t>
      </w:r>
      <w:r w:rsidRPr="00672919">
        <w:rPr>
          <w:szCs w:val="28"/>
          <w:lang w:val="uk-UA"/>
        </w:rPr>
        <w:t>у У</w:t>
      </w:r>
      <w:r>
        <w:rPr>
          <w:szCs w:val="28"/>
          <w:lang w:val="uk-UA"/>
        </w:rPr>
        <w:t xml:space="preserve">країни «Про прокуратуру» щодо подання всіх документів, передбачених частиною першою цієї статті Закону. </w:t>
      </w:r>
    </w:p>
    <w:p w14:paraId="52D70EEA" w14:textId="77777777" w:rsidR="003D2B74" w:rsidRDefault="00F41F26" w:rsidP="003D2B74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Крім цього </w:t>
      </w:r>
      <w:r>
        <w:rPr>
          <w:lang w:val="uk-UA"/>
        </w:rPr>
        <w:t xml:space="preserve">Комісією встановлено, що </w:t>
      </w:r>
      <w:r w:rsidR="003D2B74">
        <w:rPr>
          <w:lang w:val="uk-UA"/>
        </w:rPr>
        <w:t>Вовченко Олександр Володимирович</w:t>
      </w:r>
      <w:r>
        <w:rPr>
          <w:lang w:val="uk-UA"/>
        </w:rPr>
        <w:t xml:space="preserve"> бра</w:t>
      </w:r>
      <w:r w:rsidR="003D2B74">
        <w:rPr>
          <w:lang w:val="uk-UA"/>
        </w:rPr>
        <w:t>в</w:t>
      </w:r>
      <w:r>
        <w:rPr>
          <w:lang w:val="uk-UA"/>
        </w:rPr>
        <w:t xml:space="preserve"> участь в доборі </w:t>
      </w:r>
      <w:r w:rsidRPr="005961DF">
        <w:rPr>
          <w:lang w:val="uk-UA"/>
        </w:rPr>
        <w:t>кандидатів на 62 посади прокурорів окружних прокуратур</w:t>
      </w:r>
      <w:r>
        <w:rPr>
          <w:lang w:val="uk-UA"/>
        </w:rPr>
        <w:t xml:space="preserve">, оголошеному рішенням Комісії від </w:t>
      </w:r>
      <w:r w:rsidRPr="005961DF">
        <w:rPr>
          <w:lang w:val="uk-UA"/>
        </w:rPr>
        <w:t xml:space="preserve">08 липня 2024 року </w:t>
      </w:r>
      <w:r w:rsidR="003D2B74">
        <w:rPr>
          <w:lang w:val="uk-UA"/>
        </w:rPr>
        <w:t xml:space="preserve">   </w:t>
      </w:r>
      <w:r w:rsidRPr="005961DF">
        <w:rPr>
          <w:lang w:val="uk-UA"/>
        </w:rPr>
        <w:t>№</w:t>
      </w:r>
      <w:r>
        <w:rPr>
          <w:lang w:val="uk-UA"/>
        </w:rPr>
        <w:t xml:space="preserve"> </w:t>
      </w:r>
      <w:r w:rsidRPr="005961DF">
        <w:rPr>
          <w:lang w:val="uk-UA"/>
        </w:rPr>
        <w:t>83дк-24</w:t>
      </w:r>
      <w:r>
        <w:rPr>
          <w:lang w:val="uk-UA"/>
        </w:rPr>
        <w:t xml:space="preserve">, та </w:t>
      </w:r>
      <w:r w:rsidRPr="00293D21">
        <w:rPr>
          <w:lang w:val="uk-UA"/>
        </w:rPr>
        <w:t xml:space="preserve">за результатами складання </w:t>
      </w:r>
      <w:r>
        <w:rPr>
          <w:lang w:val="uk-UA"/>
        </w:rPr>
        <w:t xml:space="preserve">першого етапу </w:t>
      </w:r>
      <w:r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>
        <w:rPr>
          <w:lang w:val="uk-UA"/>
        </w:rPr>
        <w:t>а</w:t>
      </w:r>
      <w:r w:rsidR="003D2B74">
        <w:rPr>
          <w:lang w:val="uk-UA"/>
        </w:rPr>
        <w:t>в</w:t>
      </w:r>
      <w:r w:rsidRPr="00293D21">
        <w:rPr>
          <w:lang w:val="uk-UA"/>
        </w:rPr>
        <w:t xml:space="preserve"> мінімальний прохідний бал та не </w:t>
      </w:r>
      <w:r>
        <w:rPr>
          <w:lang w:val="uk-UA"/>
        </w:rPr>
        <w:t>бу</w:t>
      </w:r>
      <w:r w:rsidR="003D2B74">
        <w:rPr>
          <w:lang w:val="uk-UA"/>
        </w:rPr>
        <w:t>в</w:t>
      </w:r>
      <w:r>
        <w:rPr>
          <w:lang w:val="uk-UA"/>
        </w:rPr>
        <w:t xml:space="preserve"> </w:t>
      </w:r>
      <w:r w:rsidRPr="00293D21">
        <w:rPr>
          <w:lang w:val="uk-UA"/>
        </w:rPr>
        <w:t>допу</w:t>
      </w:r>
      <w:r>
        <w:rPr>
          <w:lang w:val="uk-UA"/>
        </w:rPr>
        <w:t>щен</w:t>
      </w:r>
      <w:r w:rsidR="003D2B74">
        <w:rPr>
          <w:lang w:val="uk-UA"/>
        </w:rPr>
        <w:t>ий</w:t>
      </w:r>
      <w:r w:rsidRPr="00293D21">
        <w:rPr>
          <w:lang w:val="uk-UA"/>
        </w:rPr>
        <w:t xml:space="preserve"> до наступного етапу</w:t>
      </w:r>
      <w:r>
        <w:rPr>
          <w:lang w:val="uk-UA"/>
        </w:rPr>
        <w:t xml:space="preserve"> кваліфікаційного іспиту, згідно рішення </w:t>
      </w:r>
      <w:r w:rsidRPr="00592458">
        <w:rPr>
          <w:lang w:val="uk-UA"/>
        </w:rPr>
        <w:t xml:space="preserve">Комісії від 16 серпня 2024 року </w:t>
      </w:r>
      <w:r w:rsidR="003D2B74">
        <w:rPr>
          <w:lang w:val="uk-UA"/>
        </w:rPr>
        <w:t xml:space="preserve">                          </w:t>
      </w:r>
      <w:r w:rsidRPr="00592458">
        <w:rPr>
          <w:lang w:val="uk-UA"/>
        </w:rPr>
        <w:t>№ 262дк-24</w:t>
      </w:r>
      <w:r>
        <w:rPr>
          <w:lang w:val="uk-UA"/>
        </w:rPr>
        <w:t>.</w:t>
      </w:r>
    </w:p>
    <w:p w14:paraId="510D1628" w14:textId="77777777" w:rsidR="003D2B74" w:rsidRDefault="00F41F26" w:rsidP="003D2B74">
      <w:pPr>
        <w:ind w:firstLine="708"/>
        <w:rPr>
          <w:szCs w:val="28"/>
          <w:lang w:val="uk-UA"/>
        </w:rPr>
      </w:pPr>
      <w:r>
        <w:rPr>
          <w:lang w:val="uk-UA"/>
        </w:rPr>
        <w:t xml:space="preserve">Частиною восьмою статті 31 </w:t>
      </w:r>
      <w:r w:rsidRPr="00C64347">
        <w:rPr>
          <w:lang w:val="uk-UA"/>
        </w:rPr>
        <w:t>Закону України «Про прокуратуру»</w:t>
      </w:r>
      <w:r>
        <w:rPr>
          <w:lang w:val="uk-UA"/>
        </w:rPr>
        <w:t xml:space="preserve"> передбачено, що особа, яка не склала кваліфікаційний іспит, може бути допущена до складання такого іспиту повторно не раніше ніж через рік. 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</w:t>
      </w:r>
      <w:r>
        <w:rPr>
          <w:lang w:val="uk-UA"/>
        </w:rPr>
        <w:br/>
      </w:r>
      <w:r>
        <w:rPr>
          <w:lang w:val="uk-UA"/>
        </w:rPr>
        <w:lastRenderedPageBreak/>
        <w:t xml:space="preserve">від 05 серпня 2024 року № 246дк-24, </w:t>
      </w:r>
      <w:r w:rsidR="003D2B74">
        <w:rPr>
          <w:lang w:val="uk-UA"/>
        </w:rPr>
        <w:t>Вовченко О.В.</w:t>
      </w:r>
      <w:r w:rsidRPr="007C17E7">
        <w:rPr>
          <w:lang w:val="uk-UA"/>
        </w:rPr>
        <w:t xml:space="preserve"> </w:t>
      </w:r>
      <w:r>
        <w:rPr>
          <w:lang w:val="uk-UA"/>
        </w:rPr>
        <w:t>склада</w:t>
      </w:r>
      <w:r w:rsidR="003D2B74">
        <w:rPr>
          <w:lang w:val="uk-UA"/>
        </w:rPr>
        <w:t>в</w:t>
      </w:r>
      <w:r>
        <w:rPr>
          <w:lang w:val="uk-UA"/>
        </w:rPr>
        <w:t xml:space="preserve"> зазначений іспит </w:t>
      </w:r>
      <w:r>
        <w:rPr>
          <w:lang w:val="uk-UA"/>
        </w:rPr>
        <w:br/>
        <w:t xml:space="preserve">15 серпня 2024 року. </w:t>
      </w:r>
    </w:p>
    <w:p w14:paraId="59720DA5" w14:textId="77777777" w:rsidR="003D2B74" w:rsidRDefault="00F41F26" w:rsidP="003D2B74">
      <w:pPr>
        <w:ind w:firstLine="708"/>
        <w:rPr>
          <w:szCs w:val="28"/>
          <w:lang w:val="uk-UA"/>
        </w:rPr>
      </w:pPr>
      <w:r>
        <w:rPr>
          <w:lang w:val="uk-UA"/>
        </w:rPr>
        <w:t xml:space="preserve">Отже, </w:t>
      </w:r>
      <w:r w:rsidR="003D2B74">
        <w:rPr>
          <w:lang w:val="uk-UA"/>
        </w:rPr>
        <w:t>Вовченко О.В.</w:t>
      </w:r>
      <w:r w:rsidRPr="007C17E7">
        <w:rPr>
          <w:lang w:val="uk-UA"/>
        </w:rPr>
        <w:t xml:space="preserve"> </w:t>
      </w:r>
      <w:r>
        <w:rPr>
          <w:lang w:val="uk-UA"/>
        </w:rPr>
        <w:t>не може бути допущен</w:t>
      </w:r>
      <w:r w:rsidR="003D2B74">
        <w:rPr>
          <w:lang w:val="uk-UA"/>
        </w:rPr>
        <w:t>ий</w:t>
      </w:r>
      <w:r>
        <w:rPr>
          <w:lang w:val="uk-UA"/>
        </w:rPr>
        <w:t xml:space="preserve"> повторно до складання кваліфікаційного іспиту п</w:t>
      </w:r>
      <w:r w:rsidRPr="009234A6">
        <w:rPr>
          <w:lang w:val="uk-UA"/>
        </w:rPr>
        <w:t>р</w:t>
      </w:r>
      <w:r>
        <w:rPr>
          <w:lang w:val="uk-UA"/>
        </w:rPr>
        <w:t>и</w:t>
      </w:r>
      <w:r w:rsidRPr="009234A6">
        <w:rPr>
          <w:lang w:val="uk-UA"/>
        </w:rPr>
        <w:t xml:space="preserve"> проведенн</w:t>
      </w:r>
      <w:r>
        <w:rPr>
          <w:lang w:val="uk-UA"/>
        </w:rPr>
        <w:t>і</w:t>
      </w:r>
      <w:r w:rsidRPr="009234A6">
        <w:rPr>
          <w:lang w:val="uk-UA"/>
        </w:rPr>
        <w:t xml:space="preserve"> добору кандидатів на посаду прокурора окружної прокуратури</w:t>
      </w:r>
      <w:r>
        <w:rPr>
          <w:lang w:val="uk-UA"/>
        </w:rPr>
        <w:t xml:space="preserve">, оголошеного </w:t>
      </w:r>
      <w:bookmarkStart w:id="0" w:name="_Hlk202887693"/>
      <w:r>
        <w:rPr>
          <w:lang w:val="uk-UA"/>
        </w:rPr>
        <w:t>рішенням Комісії від 30 червня 2025 року № 178дк-2</w:t>
      </w:r>
      <w:bookmarkEnd w:id="0"/>
      <w:r>
        <w:rPr>
          <w:lang w:val="uk-UA"/>
        </w:rPr>
        <w:t xml:space="preserve">5, оскільки це порушує вимоги передбачені частиною восьмою </w:t>
      </w:r>
      <w:r>
        <w:rPr>
          <w:lang w:val="uk-UA"/>
        </w:rPr>
        <w:br/>
        <w:t xml:space="preserve">статті 31 Закону України «Про прокуратуру» та приписи абзацу другого </w:t>
      </w:r>
      <w:r>
        <w:rPr>
          <w:lang w:val="uk-UA"/>
        </w:rPr>
        <w:br/>
        <w:t xml:space="preserve">пункту 4.5 розділу </w:t>
      </w:r>
      <w:r>
        <w:rPr>
          <w:lang w:val="en-US"/>
        </w:rPr>
        <w:t>IV</w:t>
      </w:r>
      <w:r w:rsidRPr="00656021">
        <w:rPr>
          <w:lang w:val="uk-UA"/>
        </w:rPr>
        <w:t xml:space="preserve"> </w:t>
      </w:r>
      <w:r>
        <w:rPr>
          <w:lang w:val="uk-UA"/>
        </w:rPr>
        <w:t>Положення.</w:t>
      </w:r>
    </w:p>
    <w:p w14:paraId="2EC80A8C" w14:textId="19291E09" w:rsidR="00591B81" w:rsidRPr="003D2B74" w:rsidRDefault="00DC6DE7" w:rsidP="003D2B74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>Положення</w:t>
      </w:r>
      <w:r w:rsidR="00591B81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4AB1AFB2" w14:textId="77777777" w:rsidR="00DD6AAF" w:rsidRDefault="00DD6AAF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14FCFA17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3D2B74">
        <w:rPr>
          <w:bCs/>
          <w:color w:val="000000" w:themeColor="text1"/>
          <w:szCs w:val="28"/>
          <w:lang w:val="uk-UA"/>
        </w:rPr>
        <w:t>Вовченку Олександру Володимировичу</w:t>
      </w:r>
      <w:r w:rsidR="003E7691" w:rsidRPr="009A22BB">
        <w:rPr>
          <w:bCs/>
          <w:color w:val="000000" w:themeColor="text1"/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0A433645" w14:textId="2E704A7E" w:rsidR="00DD6AAF" w:rsidRPr="003D2B74" w:rsidRDefault="002E7661" w:rsidP="00E944A5">
      <w:pPr>
        <w:rPr>
          <w:szCs w:val="28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3D2B74">
        <w:rPr>
          <w:szCs w:val="28"/>
          <w:lang w:val="uk-UA"/>
        </w:rPr>
        <w:t>Вовченку О.В.</w:t>
      </w:r>
    </w:p>
    <w:p w14:paraId="348850BE" w14:textId="6E428DB4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111C3F" w:rsidRPr="00E8091C" w:rsidRDefault="00111C3F">
      <w:pPr>
        <w:rPr>
          <w:lang w:val="uk-UA"/>
        </w:rPr>
      </w:pPr>
    </w:p>
    <w:sectPr w:rsidR="00111C3F" w:rsidRPr="00E8091C" w:rsidSect="0036002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1E73D" w14:textId="77777777" w:rsidR="00096544" w:rsidRDefault="00096544">
      <w:r>
        <w:separator/>
      </w:r>
    </w:p>
  </w:endnote>
  <w:endnote w:type="continuationSeparator" w:id="0">
    <w:p w14:paraId="2CF3155D" w14:textId="77777777" w:rsidR="00096544" w:rsidRDefault="00096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954D5" w14:textId="77777777" w:rsidR="00096544" w:rsidRDefault="00096544">
      <w:r>
        <w:separator/>
      </w:r>
    </w:p>
  </w:footnote>
  <w:footnote w:type="continuationSeparator" w:id="0">
    <w:p w14:paraId="2F5826C9" w14:textId="77777777" w:rsidR="00096544" w:rsidRDefault="00096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0627AC01" w:rsidR="00111C3F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B74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111C3F" w:rsidRDefault="00111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0BD3"/>
    <w:rsid w:val="0005702E"/>
    <w:rsid w:val="00071BF0"/>
    <w:rsid w:val="00096544"/>
    <w:rsid w:val="000A3466"/>
    <w:rsid w:val="000B0C23"/>
    <w:rsid w:val="000B24B0"/>
    <w:rsid w:val="000B5C18"/>
    <w:rsid w:val="000C3470"/>
    <w:rsid w:val="000E2199"/>
    <w:rsid w:val="000E2F33"/>
    <w:rsid w:val="000F451F"/>
    <w:rsid w:val="000F5259"/>
    <w:rsid w:val="00102476"/>
    <w:rsid w:val="00111C3F"/>
    <w:rsid w:val="0012009F"/>
    <w:rsid w:val="00124CA0"/>
    <w:rsid w:val="0014222B"/>
    <w:rsid w:val="00151FFA"/>
    <w:rsid w:val="00152F3F"/>
    <w:rsid w:val="0018235D"/>
    <w:rsid w:val="001940AA"/>
    <w:rsid w:val="001B0EDA"/>
    <w:rsid w:val="001C15CB"/>
    <w:rsid w:val="001E58B2"/>
    <w:rsid w:val="0021157D"/>
    <w:rsid w:val="002176AB"/>
    <w:rsid w:val="0023189C"/>
    <w:rsid w:val="0023629B"/>
    <w:rsid w:val="00241537"/>
    <w:rsid w:val="00242832"/>
    <w:rsid w:val="002537BD"/>
    <w:rsid w:val="0025753A"/>
    <w:rsid w:val="002612B7"/>
    <w:rsid w:val="00265EAC"/>
    <w:rsid w:val="002844D3"/>
    <w:rsid w:val="002B3C80"/>
    <w:rsid w:val="002B4934"/>
    <w:rsid w:val="002D1A0F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B4410"/>
    <w:rsid w:val="003C0519"/>
    <w:rsid w:val="003D2B74"/>
    <w:rsid w:val="003E1562"/>
    <w:rsid w:val="003E7691"/>
    <w:rsid w:val="003F1858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0834"/>
    <w:rsid w:val="00462447"/>
    <w:rsid w:val="00471A5C"/>
    <w:rsid w:val="00491E53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03A41"/>
    <w:rsid w:val="00627355"/>
    <w:rsid w:val="00630B6A"/>
    <w:rsid w:val="00672919"/>
    <w:rsid w:val="00682F98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57A1"/>
    <w:rsid w:val="0075036B"/>
    <w:rsid w:val="007738C4"/>
    <w:rsid w:val="007751F7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0950"/>
    <w:rsid w:val="00946775"/>
    <w:rsid w:val="009523FE"/>
    <w:rsid w:val="009542A2"/>
    <w:rsid w:val="00961C0C"/>
    <w:rsid w:val="009651A7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92393"/>
    <w:rsid w:val="00AB297E"/>
    <w:rsid w:val="00AC705E"/>
    <w:rsid w:val="00B105B3"/>
    <w:rsid w:val="00B21F29"/>
    <w:rsid w:val="00B3321C"/>
    <w:rsid w:val="00B36E11"/>
    <w:rsid w:val="00B430DF"/>
    <w:rsid w:val="00B60B67"/>
    <w:rsid w:val="00B64381"/>
    <w:rsid w:val="00B6658B"/>
    <w:rsid w:val="00B73BE7"/>
    <w:rsid w:val="00BA79A3"/>
    <w:rsid w:val="00BD117E"/>
    <w:rsid w:val="00BD2E04"/>
    <w:rsid w:val="00BD3EA4"/>
    <w:rsid w:val="00C1265B"/>
    <w:rsid w:val="00C16665"/>
    <w:rsid w:val="00C2120C"/>
    <w:rsid w:val="00C404CC"/>
    <w:rsid w:val="00C45AB9"/>
    <w:rsid w:val="00C66601"/>
    <w:rsid w:val="00C7328F"/>
    <w:rsid w:val="00C81A33"/>
    <w:rsid w:val="00C879F7"/>
    <w:rsid w:val="00CB0247"/>
    <w:rsid w:val="00CB5619"/>
    <w:rsid w:val="00CB5967"/>
    <w:rsid w:val="00CC107C"/>
    <w:rsid w:val="00CD19AF"/>
    <w:rsid w:val="00CD256E"/>
    <w:rsid w:val="00CE3C64"/>
    <w:rsid w:val="00CE7AB9"/>
    <w:rsid w:val="00D22D7B"/>
    <w:rsid w:val="00D23E35"/>
    <w:rsid w:val="00D37E13"/>
    <w:rsid w:val="00D52BD5"/>
    <w:rsid w:val="00D617F8"/>
    <w:rsid w:val="00D62F12"/>
    <w:rsid w:val="00D97048"/>
    <w:rsid w:val="00DA17A6"/>
    <w:rsid w:val="00DA2DAB"/>
    <w:rsid w:val="00DA68AC"/>
    <w:rsid w:val="00DC6DE7"/>
    <w:rsid w:val="00DD212E"/>
    <w:rsid w:val="00DD6AAF"/>
    <w:rsid w:val="00E024E8"/>
    <w:rsid w:val="00E056B2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44EE"/>
    <w:rsid w:val="00ED30FE"/>
    <w:rsid w:val="00F143CF"/>
    <w:rsid w:val="00F16256"/>
    <w:rsid w:val="00F20C99"/>
    <w:rsid w:val="00F3154F"/>
    <w:rsid w:val="00F3176E"/>
    <w:rsid w:val="00F36105"/>
    <w:rsid w:val="00F41F26"/>
    <w:rsid w:val="00F44B4E"/>
    <w:rsid w:val="00F46DFA"/>
    <w:rsid w:val="00F55297"/>
    <w:rsid w:val="00F649CC"/>
    <w:rsid w:val="00F67C2B"/>
    <w:rsid w:val="00F715FE"/>
    <w:rsid w:val="00F92BFF"/>
    <w:rsid w:val="00F944AF"/>
    <w:rsid w:val="00F9572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2D562-8F7D-4FF9-A061-76190C1F1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3788</Words>
  <Characters>2160</Characters>
  <Application>Microsoft Office Word</Application>
  <DocSecurity>0</DocSecurity>
  <Lines>18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12</cp:revision>
  <cp:lastPrinted>2025-08-11T17:31:00Z</cp:lastPrinted>
  <dcterms:created xsi:type="dcterms:W3CDTF">2025-07-15T09:43:00Z</dcterms:created>
  <dcterms:modified xsi:type="dcterms:W3CDTF">2025-08-13T15:40:00Z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